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1A48C">
      <w:pPr>
        <w:widowControl/>
        <w:shd w:val="solid" w:color="FFFFFF" w:fill="auto"/>
        <w:autoSpaceDN w:val="0"/>
        <w:spacing w:after="240" w:line="320" w:lineRule="atLeast"/>
        <w:jc w:val="center"/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  <w:lang w:eastAsia="zh-CN"/>
        </w:rPr>
        <w:t>桐城师范高等专科学校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</w:rPr>
        <w:t>20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  <w:t>26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</w:rPr>
        <w:t>年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  <w:lang w:eastAsia="zh-CN"/>
        </w:rPr>
        <w:t>分类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  <w:t>考试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</w:rPr>
        <w:t>招生</w:t>
      </w:r>
    </w:p>
    <w:p w14:paraId="1593091B">
      <w:pPr>
        <w:widowControl/>
        <w:shd w:val="solid" w:color="FFFFFF" w:fill="auto"/>
        <w:autoSpaceDN w:val="0"/>
        <w:spacing w:after="240" w:line="320" w:lineRule="atLeast"/>
        <w:jc w:val="center"/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  <w:t>校考成绩复核</w:t>
      </w: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shd w:val="clear" w:color="auto" w:fill="FFFFFF"/>
        </w:rPr>
        <w:t>申请表</w:t>
      </w:r>
    </w:p>
    <w:tbl>
      <w:tblPr>
        <w:tblStyle w:val="2"/>
        <w:tblpPr w:leftFromText="180" w:rightFromText="180" w:vertAnchor="text" w:horzAnchor="page" w:tblpXSpec="center" w:tblpY="300"/>
        <w:tblOverlap w:val="never"/>
        <w:tblW w:w="108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770"/>
        <w:gridCol w:w="1905"/>
        <w:gridCol w:w="2145"/>
        <w:gridCol w:w="1920"/>
        <w:gridCol w:w="1985"/>
      </w:tblGrid>
      <w:tr w14:paraId="5207D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32" w:type="dxa"/>
            <w:noWrap w:val="0"/>
            <w:vAlign w:val="center"/>
          </w:tcPr>
          <w:p w14:paraId="06B6C0F2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b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1770" w:type="dxa"/>
            <w:noWrap w:val="0"/>
            <w:vAlign w:val="center"/>
          </w:tcPr>
          <w:p w14:paraId="0CC0274D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科类类型</w:t>
            </w:r>
          </w:p>
          <w:p w14:paraId="2464D896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default" w:ascii="仿宋" w:hAnsi="仿宋" w:eastAsia="仿宋" w:cs="仿宋"/>
                <w:b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（普高/中职）</w:t>
            </w:r>
          </w:p>
        </w:tc>
        <w:tc>
          <w:tcPr>
            <w:tcW w:w="1905" w:type="dxa"/>
            <w:noWrap w:val="0"/>
            <w:vAlign w:val="center"/>
          </w:tcPr>
          <w:p w14:paraId="2934BC76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default" w:ascii="仿宋" w:hAnsi="仿宋" w:eastAsia="仿宋" w:cs="仿宋"/>
                <w:b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第一专业志愿</w:t>
            </w:r>
          </w:p>
        </w:tc>
        <w:tc>
          <w:tcPr>
            <w:tcW w:w="2145" w:type="dxa"/>
            <w:noWrap w:val="0"/>
            <w:vAlign w:val="center"/>
          </w:tcPr>
          <w:p w14:paraId="69B1B56D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default" w:ascii="仿宋" w:hAnsi="仿宋" w:eastAsia="仿宋" w:cs="仿宋"/>
                <w:b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身份证号码</w:t>
            </w:r>
          </w:p>
        </w:tc>
        <w:tc>
          <w:tcPr>
            <w:tcW w:w="1920" w:type="dxa"/>
            <w:noWrap w:val="0"/>
            <w:vAlign w:val="center"/>
          </w:tcPr>
          <w:p w14:paraId="3F137CA6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</w:rPr>
              <w:t>查分科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eastAsia="zh-CN"/>
              </w:rPr>
              <w:t>目名称</w:t>
            </w:r>
          </w:p>
          <w:p w14:paraId="35E40364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笔试/面试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1985" w:type="dxa"/>
            <w:noWrap w:val="0"/>
            <w:vAlign w:val="center"/>
          </w:tcPr>
          <w:p w14:paraId="3D9F29F5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hd w:val="clear" w:color="auto" w:fill="FFFFFF"/>
              </w:rPr>
              <w:t>科目考试成绩</w:t>
            </w:r>
          </w:p>
        </w:tc>
      </w:tr>
      <w:tr w14:paraId="62663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32" w:type="dxa"/>
            <w:noWrap w:val="0"/>
            <w:vAlign w:val="center"/>
          </w:tcPr>
          <w:p w14:paraId="6FD40EF8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73D447FD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3D269A61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409E565A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56C40B1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67200676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</w:tr>
      <w:tr w14:paraId="7B5AF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32" w:type="dxa"/>
            <w:noWrap w:val="0"/>
            <w:vAlign w:val="center"/>
          </w:tcPr>
          <w:p w14:paraId="10313A2D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71242FCD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6D560CCC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2145" w:type="dxa"/>
            <w:noWrap w:val="0"/>
            <w:vAlign w:val="center"/>
          </w:tcPr>
          <w:p w14:paraId="04DC8FE5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20F10B8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47E9230C">
            <w:pPr>
              <w:widowControl/>
              <w:wordWrap w:val="0"/>
              <w:autoSpaceDN w:val="0"/>
              <w:spacing w:line="320" w:lineRule="atLeast"/>
              <w:jc w:val="center"/>
              <w:rPr>
                <w:rFonts w:hint="eastAsia" w:ascii="仿宋" w:hAnsi="仿宋" w:eastAsia="仿宋" w:cs="仿宋"/>
                <w:sz w:val="24"/>
                <w:shd w:val="clear" w:color="auto" w:fill="FFFFFF"/>
              </w:rPr>
            </w:pPr>
          </w:p>
        </w:tc>
      </w:tr>
    </w:tbl>
    <w:p w14:paraId="250640DA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hint="eastAsia" w:ascii="仿宋" w:hAnsi="仿宋" w:eastAsia="仿宋" w:cs="仿宋"/>
          <w:sz w:val="24"/>
          <w:shd w:val="clear" w:color="auto" w:fill="FFFFFF"/>
        </w:rPr>
      </w:pPr>
    </w:p>
    <w:p w14:paraId="78FD6811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hint="eastAsia" w:ascii="仿宋" w:hAnsi="仿宋" w:eastAsia="仿宋" w:cs="仿宋"/>
          <w:sz w:val="24"/>
          <w:shd w:val="clear" w:color="auto" w:fill="FFFFFF"/>
        </w:rPr>
      </w:pPr>
    </w:p>
    <w:p w14:paraId="67081238">
      <w:pPr>
        <w:widowControl/>
        <w:shd w:val="solid" w:color="FFFFFF" w:fill="auto"/>
        <w:wordWrap w:val="0"/>
        <w:autoSpaceDN w:val="0"/>
        <w:spacing w:line="480" w:lineRule="auto"/>
        <w:ind w:firstLine="475" w:firstLineChars="198"/>
        <w:jc w:val="left"/>
        <w:rPr>
          <w:rFonts w:hint="eastAsia" w:ascii="仿宋" w:hAnsi="仿宋" w:eastAsia="仿宋" w:cs="仿宋"/>
          <w:sz w:val="2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eastAsia="zh-CN"/>
        </w:rPr>
        <w:t>查分学生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联系方式：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  <w:shd w:val="clear" w:color="auto" w:fill="FFFFFF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（手机）</w:t>
      </w:r>
    </w:p>
    <w:p w14:paraId="5631D2B9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</w:pPr>
    </w:p>
    <w:p w14:paraId="5B743FB6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</w:pPr>
    </w:p>
    <w:p w14:paraId="4D545A9A">
      <w:pPr>
        <w:widowControl/>
        <w:shd w:val="solid" w:color="FFFFFF" w:fill="auto"/>
        <w:wordWrap w:val="0"/>
        <w:autoSpaceDN w:val="0"/>
        <w:spacing w:line="480" w:lineRule="auto"/>
        <w:ind w:firstLine="357"/>
        <w:jc w:val="left"/>
        <w:rPr>
          <w:rFonts w:hint="eastAsia" w:ascii="仿宋" w:hAnsi="仿宋" w:eastAsia="仿宋" w:cs="仿宋"/>
          <w:sz w:val="2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 xml:space="preserve">                                  申请日期：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 xml:space="preserve">年   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月    日</w:t>
      </w:r>
    </w:p>
    <w:p w14:paraId="12F86C92">
      <w:pPr>
        <w:widowControl/>
        <w:shd w:val="solid" w:color="FFFFFF" w:fill="auto"/>
        <w:wordWrap w:val="0"/>
        <w:autoSpaceDN w:val="0"/>
        <w:spacing w:line="480" w:lineRule="auto"/>
        <w:ind w:firstLine="357"/>
        <w:jc w:val="left"/>
        <w:rPr>
          <w:rFonts w:hint="eastAsia" w:ascii="仿宋" w:hAnsi="仿宋" w:eastAsia="仿宋" w:cs="仿宋"/>
          <w:sz w:val="24"/>
          <w:shd w:val="clear" w:color="auto" w:fill="FFFFFF"/>
        </w:rPr>
      </w:pPr>
    </w:p>
    <w:p w14:paraId="31E820BE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hint="eastAsia" w:ascii="仿宋" w:hAnsi="仿宋" w:eastAsia="仿宋" w:cs="仿宋"/>
          <w:sz w:val="2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 xml:space="preserve"> </w:t>
      </w:r>
    </w:p>
    <w:p w14:paraId="294D770A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hint="eastAsia" w:ascii="仿宋" w:hAnsi="仿宋" w:eastAsia="仿宋" w:cs="仿宋"/>
          <w:sz w:val="24"/>
          <w:shd w:val="clear" w:color="auto" w:fill="FFFFFF"/>
        </w:rPr>
      </w:pPr>
      <w:r>
        <w:rPr>
          <w:rFonts w:hint="eastAsia" w:ascii="仿宋" w:hAnsi="仿宋" w:eastAsia="仿宋" w:cs="仿宋"/>
          <w:sz w:val="24"/>
          <w:shd w:val="clear" w:color="auto" w:fill="FFFFFF"/>
        </w:rPr>
        <w:t xml:space="preserve"> </w:t>
      </w:r>
    </w:p>
    <w:p w14:paraId="50621662">
      <w:pPr>
        <w:widowControl/>
        <w:shd w:val="solid" w:color="FFFFFF" w:fill="auto"/>
        <w:wordWrap w:val="0"/>
        <w:autoSpaceDN w:val="0"/>
        <w:spacing w:line="320" w:lineRule="atLeast"/>
        <w:jc w:val="left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复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/>
        </w:rPr>
        <w:t>核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结果：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  <w:shd w:val="clear" w:color="auto" w:fill="FFFFFF"/>
        </w:rPr>
        <w:t xml:space="preserve">            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复查人：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  <w:shd w:val="clear" w:color="auto" w:fill="FFFFFF"/>
        </w:rPr>
        <w:t xml:space="preserve">          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  <w:t xml:space="preserve"> 、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  <w:shd w:val="clear" w:color="auto" w:fill="FFFFFF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  <w:shd w:val="clear" w:color="auto" w:fill="FFFFFF"/>
          <w:lang w:val="en-US" w:eastAsia="zh-CN"/>
        </w:rPr>
        <w:t xml:space="preserve">   </w:t>
      </w:r>
    </w:p>
    <w:p w14:paraId="189284B9">
      <w:pPr>
        <w:widowControl/>
        <w:shd w:val="solid" w:color="FFFFFF" w:fill="auto"/>
        <w:wordWrap w:val="0"/>
        <w:autoSpaceDN w:val="0"/>
        <w:spacing w:line="320" w:lineRule="atLeast"/>
        <w:ind w:firstLine="5520" w:firstLineChars="2300"/>
        <w:jc w:val="left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eastAsia="zh-CN"/>
        </w:rPr>
      </w:pPr>
    </w:p>
    <w:p w14:paraId="106D1795">
      <w:pPr>
        <w:widowControl/>
        <w:shd w:val="solid" w:color="FFFFFF" w:fill="auto"/>
        <w:wordWrap w:val="0"/>
        <w:autoSpaceDN w:val="0"/>
        <w:spacing w:line="320" w:lineRule="atLeast"/>
        <w:jc w:val="right"/>
        <w:rPr>
          <w:rFonts w:hint="default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eastAsia="zh-CN"/>
        </w:rPr>
        <w:t>桐城师范高等专科学校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  <w:lang w:val="en-US" w:eastAsia="zh-CN"/>
        </w:rPr>
        <w:t>招生就业处</w:t>
      </w:r>
    </w:p>
    <w:p w14:paraId="1CE59BE8">
      <w:pPr>
        <w:widowControl/>
        <w:shd w:val="solid" w:color="FFFFFF" w:fill="auto"/>
        <w:wordWrap w:val="0"/>
        <w:autoSpaceDN w:val="0"/>
        <w:spacing w:line="320" w:lineRule="atLeast"/>
        <w:ind w:firstLine="5520" w:firstLineChars="2300"/>
        <w:jc w:val="left"/>
        <w:rPr>
          <w:rFonts w:hint="default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/>
        </w:rPr>
        <w:t xml:space="preserve"> </w:t>
      </w:r>
    </w:p>
    <w:p w14:paraId="10C178EA">
      <w:pPr>
        <w:shd w:val="solid" w:color="FFFFFF" w:fill="auto"/>
        <w:autoSpaceDN w:val="0"/>
        <w:spacing w:line="420" w:lineRule="exact"/>
        <w:ind w:firstLine="6480" w:firstLineChars="2700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 xml:space="preserve">年  月 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日</w:t>
      </w:r>
    </w:p>
    <w:p w14:paraId="1DCF26C4">
      <w:pPr>
        <w:shd w:val="solid" w:color="FFFFFF" w:fill="auto"/>
        <w:autoSpaceDN w:val="0"/>
        <w:spacing w:line="420" w:lineRule="exact"/>
        <w:ind w:firstLine="480" w:firstLineChars="200"/>
        <w:rPr>
          <w:rFonts w:hint="default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/>
        </w:rPr>
      </w:pPr>
    </w:p>
    <w:p w14:paraId="3D338563">
      <w:pPr>
        <w:shd w:val="solid" w:color="FFFFFF" w:fill="auto"/>
        <w:autoSpaceDN w:val="0"/>
        <w:spacing w:line="420" w:lineRule="exact"/>
        <w:ind w:firstLine="482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highlight w:val="none"/>
          <w:shd w:val="clear" w:color="auto" w:fill="FFFFFF"/>
        </w:rPr>
        <w:t>考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生请认真核对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身份证号码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、姓名等信息，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并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于4月3日中午12:00前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将此表及本人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身份证（正反面）照片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一同发送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至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邮箱zjc@tctc.edu.cn，招生就业处收到申请后，24小时内给予反馈，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逾期不再办理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，联系电话：0556-61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23028</w:t>
      </w:r>
      <w:r>
        <w:rPr>
          <w:rFonts w:hint="eastAsia" w:ascii="仿宋" w:hAnsi="仿宋" w:eastAsia="仿宋" w:cs="仿宋"/>
          <w:sz w:val="24"/>
          <w:highlight w:val="none"/>
        </w:rPr>
        <w:t>。</w:t>
      </w:r>
    </w:p>
    <w:p w14:paraId="289EF8A2">
      <w:pPr>
        <w:shd w:val="solid" w:color="FFFFFF" w:fill="auto"/>
        <w:autoSpaceDN w:val="0"/>
        <w:spacing w:line="420" w:lineRule="exact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</w:pPr>
    </w:p>
    <w:p w14:paraId="28242788">
      <w:pPr>
        <w:shd w:val="solid" w:color="FFFFFF" w:fill="auto"/>
        <w:autoSpaceDN w:val="0"/>
        <w:spacing w:line="420" w:lineRule="exact"/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</w:pPr>
    </w:p>
    <w:p w14:paraId="49519144">
      <w:pPr>
        <w:shd w:val="solid" w:color="FFFFFF" w:fill="auto"/>
        <w:autoSpaceDN w:val="0"/>
        <w:spacing w:line="420" w:lineRule="exact"/>
        <w:rPr>
          <w:rFonts w:hint="eastAsia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  <w:t>备注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/>
        </w:rPr>
        <w:t>复核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</w:rPr>
        <w:t>限查漏改、漏统、错统，宽严不查；经核查有误的通知考生，核查无误的不予通知。</w:t>
      </w:r>
    </w:p>
    <w:p w14:paraId="131E0957"/>
    <w:p w14:paraId="77F781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9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2026-04-01T08:15:42Z</dcterms:created>
  <dc:creator>Administrator</dc:creator>
  <cp:lastModifiedBy>夏末的雨</cp:lastModifiedBy>
  <dcterms:modified xsi:type="dcterms:W3CDTF">2026-04-01T08:16:37Z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eyJoZGlkIjoiY2VkNGJlNjNkMzYwMzk1ODI3ZjZmNDFkOTUxY2YyOGIiLCJ1c2VySWQiOiI0NTM4NjQ5NjUifQ==</vt:lpwstr>
  </property>
  <property fmtid="{D5CDD505-2E9C-101B-9397-08002B2CF9AE}" pid="4" name="ICV">
    <vt:lpwstr>BDF771CE804A4EE49800F4B90A09D109_12</vt:lpwstr>
  </property>
</Properties>
</file>