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8" w:line="360" w:lineRule="auto"/>
        <w:ind w:left="70" w:firstLine="482" w:firstLineChars="200"/>
        <w:textAlignment w:val="baseline"/>
        <w:outlineLvl w:val="9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蒋惠娟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园长为学员做《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用游戏玩转童年—安吉游戏的思与行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》主题讲座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8" w:line="360" w:lineRule="auto"/>
        <w:ind w:left="70" w:firstLine="480" w:firstLineChars="200"/>
        <w:textAlignment w:val="baseline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8月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sz w:val="24"/>
          <w:szCs w:val="24"/>
        </w:rPr>
        <w:t>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上午，江苏省常州市天宁区雕庄中心幼儿园园长蒋惠娟在音乐楼报告厅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为</w:t>
      </w:r>
      <w:r>
        <w:rPr>
          <w:rFonts w:hint="eastAsia" w:ascii="宋体" w:hAnsi="宋体" w:eastAsia="宋体" w:cs="宋体"/>
          <w:sz w:val="24"/>
          <w:szCs w:val="24"/>
        </w:rPr>
        <w:t>2024年安庆市“安心托幼行动”暨幼儿园教师提升培训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班学员做《</w:t>
      </w:r>
      <w:r>
        <w:rPr>
          <w:rFonts w:hint="eastAsia" w:ascii="宋体" w:hAnsi="宋体" w:eastAsia="宋体" w:cs="宋体"/>
          <w:sz w:val="24"/>
          <w:szCs w:val="24"/>
        </w:rPr>
        <w:t>用游戏玩转童年—安吉游戏的思与行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》主题讲座。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8" w:line="360" w:lineRule="auto"/>
        <w:ind w:left="70" w:firstLine="480" w:firstLineChars="200"/>
        <w:textAlignment w:val="baseline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讲座指出“以游戏为基本活动”是幼儿教育的基本原则之一，这不仅是教育文件的明确规定，更重要的是游戏是幼儿最喜爱的活动，是幼儿健康成长的优质土壤。安吉游戏是贯彻这一原则的成功范式，在安吉游戏模式下，老师们用心为儿童创设游戏环境，投放游戏材料，敢于放手让儿童自主游戏。老师们扮演的是幼儿游戏的支持者、引导者和合作者。蒋园长用丰富的图片和实例向大家展示了对安吉游戏的所见所闻，让大家直观感受到了安吉游戏最真实的样子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8" w:line="360" w:lineRule="auto"/>
        <w:ind w:left="70" w:firstLine="480" w:firstLineChars="200"/>
        <w:textAlignment w:val="baseline"/>
        <w:outlineLvl w:val="9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受安吉游戏启发，雕庄中心幼儿园从园所自身的历史条件、物质条件和文化条件出发，勤于思考，善于实践，经过长期积淀，逐渐形成了“一文一武”的办园特色。蒋园长通过系统介绍幼儿游戏设计与实施，向大家展示了如何培养“五爱儿童”，通过介绍常态化的教研活动，向大家展示了如何培育“又红又专”的老师。让学员们感受到，丰富多元而精彩的“嗨娃家园”不仅只关注游戏本身，更重要的是去关注游戏背后的儿童和老师，体现了浓浓的“以人为本”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8" w:line="360" w:lineRule="auto"/>
        <w:ind w:left="70" w:firstLine="480" w:firstLineChars="200"/>
        <w:textAlignment w:val="baseline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安吉游戏的思与行为学员提供了鲜活的可资借鉴的案例，对学员日后的工作具有积极的启发意义。</w:t>
      </w:r>
    </w:p>
    <w:p>
      <w:pPr>
        <w:ind w:firstLine="3840" w:firstLineChars="16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（撰稿 石凤伟  核稿 程爱兰）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mMDNkYjUzZDZjM2M2MjRjNDkzYmMzN2JkMDBkYTcifQ=="/>
  </w:docVars>
  <w:rsids>
    <w:rsidRoot w:val="00000000"/>
    <w:rsid w:val="034439A7"/>
    <w:rsid w:val="0EE77EB9"/>
    <w:rsid w:val="1B974A15"/>
    <w:rsid w:val="2693528E"/>
    <w:rsid w:val="31004257"/>
    <w:rsid w:val="3A040A0F"/>
    <w:rsid w:val="44C67F95"/>
    <w:rsid w:val="715C0568"/>
    <w:rsid w:val="7C3C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autoRedefine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2024-08-21T14:15:00Z</dcterms:created>
  <dc:creator>Administrator</dc:creator>
  <cp:lastModifiedBy>HOPE</cp:lastModifiedBy>
  <dcterms:modified xsi:type="dcterms:W3CDTF">2024-08-21T15:02:38Z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8E592D5785834BE1ACA80BE35F744FC5_12</vt:lpwstr>
  </property>
</Properties>
</file>