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asciiTheme="minorEastAsia" w:hAnsiTheme="minorEastAsia"/>
          <w:b/>
          <w:bCs/>
          <w:sz w:val="36"/>
          <w:szCs w:val="36"/>
        </w:rPr>
      </w:pPr>
      <w:r>
        <w:rPr>
          <w:rFonts w:hint="eastAsia" w:asciiTheme="minorEastAsia" w:hAnsiTheme="minorEastAsia"/>
          <w:b/>
          <w:bCs/>
          <w:sz w:val="36"/>
          <w:szCs w:val="36"/>
        </w:rPr>
        <w:t>王雪梅为学员开展园本教研的组织与实施主题讲座</w:t>
      </w:r>
    </w:p>
    <w:p>
      <w:pPr>
        <w:spacing w:line="360" w:lineRule="auto"/>
        <w:ind w:firstLine="465"/>
        <w:jc w:val="left"/>
        <w:rPr>
          <w:rFonts w:hint="eastAsia" w:asciiTheme="minorEastAsia" w:hAnsiTheme="minorEastAsia"/>
          <w:sz w:val="28"/>
          <w:szCs w:val="28"/>
        </w:rPr>
      </w:pPr>
      <w:bookmarkStart w:id="0" w:name="_GoBack"/>
      <w:r>
        <w:rPr>
          <w:rFonts w:hint="eastAsia" w:asciiTheme="minorEastAsia" w:hAnsiTheme="minorEastAsia"/>
          <w:sz w:val="28"/>
          <w:szCs w:val="28"/>
        </w:rPr>
        <w:t>12月2日上午，池州市直机关幼儿园园长王雪梅在以致楼一楼报告厅为双培学员开展园本教研的组织与实施的主题讲座。</w:t>
      </w:r>
    </w:p>
    <w:p>
      <w:pPr>
        <w:spacing w:line="360" w:lineRule="auto"/>
        <w:ind w:firstLine="465"/>
        <w:jc w:val="left"/>
        <w:rPr>
          <w:rFonts w:hint="eastAsia" w:asciiTheme="minorEastAsia" w:hAnsiTheme="minorEastAsia"/>
          <w:sz w:val="28"/>
          <w:szCs w:val="28"/>
        </w:rPr>
      </w:pPr>
      <w:r>
        <w:rPr>
          <w:rFonts w:hint="eastAsia" w:asciiTheme="minorEastAsia" w:hAnsiTheme="minorEastAsia"/>
          <w:sz w:val="28"/>
          <w:szCs w:val="28"/>
        </w:rPr>
        <w:t>讲座主体部分有三个部分，一是园本教研的涵义，二是为什么要实施园本教研，三是园本教研的具体实施。</w:t>
      </w:r>
    </w:p>
    <w:p>
      <w:pPr>
        <w:spacing w:line="360" w:lineRule="auto"/>
        <w:ind w:firstLine="420" w:firstLineChars="150"/>
        <w:jc w:val="left"/>
        <w:rPr>
          <w:rFonts w:hint="eastAsia" w:asciiTheme="minorEastAsia" w:hAnsiTheme="minorEastAsia"/>
          <w:bCs/>
          <w:sz w:val="28"/>
          <w:szCs w:val="28"/>
        </w:rPr>
      </w:pPr>
      <w:r>
        <w:rPr>
          <w:rFonts w:hint="eastAsia" w:asciiTheme="minorEastAsia" w:hAnsiTheme="minorEastAsia"/>
          <w:bCs/>
          <w:sz w:val="28"/>
          <w:szCs w:val="28"/>
        </w:rPr>
        <w:t>王园长认为园本教研是以幼儿园为本位的日常教育教学研究，应基于幼儿园现实需要解决的问题开展，应坚持幼儿园是基地，教师是主体，师幼发展是目的的教研思路。在教研过程中教师的自我反思、同行之间的对话和理实一体化是非常重要的。</w:t>
      </w:r>
    </w:p>
    <w:p>
      <w:pPr>
        <w:spacing w:line="360" w:lineRule="auto"/>
        <w:ind w:firstLine="420" w:firstLineChars="150"/>
        <w:jc w:val="left"/>
        <w:rPr>
          <w:rFonts w:hint="eastAsia" w:asciiTheme="minorEastAsia" w:hAnsiTheme="minorEastAsia"/>
          <w:bCs/>
          <w:sz w:val="28"/>
          <w:szCs w:val="28"/>
        </w:rPr>
      </w:pPr>
      <w:r>
        <w:rPr>
          <w:rFonts w:hint="eastAsia" w:asciiTheme="minorEastAsia" w:hAnsiTheme="minorEastAsia"/>
          <w:bCs/>
          <w:sz w:val="28"/>
          <w:szCs w:val="28"/>
        </w:rPr>
        <w:t>园本教研是深化课程改革的需要，是教师专业化成长的需要，是幼儿园自身发展的需要。我们可以采用常规教研、专题教研和课题教研等形式，通过问题的提出、研究设计、行动研究和研究反思的基本过程去解读幼儿、钻研课程和探究教学法，最终实现园本教研高效服务幼儿园工作的目的。</w:t>
      </w:r>
    </w:p>
    <w:p>
      <w:pPr>
        <w:spacing w:line="360" w:lineRule="auto"/>
        <w:ind w:firstLine="420" w:firstLineChars="150"/>
        <w:jc w:val="left"/>
        <w:rPr>
          <w:rFonts w:hint="eastAsia" w:asciiTheme="minorEastAsia" w:hAnsiTheme="minorEastAsia"/>
          <w:bCs/>
          <w:sz w:val="28"/>
          <w:szCs w:val="28"/>
        </w:rPr>
      </w:pPr>
      <w:r>
        <w:rPr>
          <w:rFonts w:hint="eastAsia" w:asciiTheme="minorEastAsia" w:hAnsiTheme="minorEastAsia"/>
          <w:bCs/>
          <w:sz w:val="28"/>
          <w:szCs w:val="28"/>
        </w:rPr>
        <w:t>王园长结合教研案例实际，详细阐述了园本教研的具体实施。讲座既有理论解读，又有丰富的案例作证，对提升学员的教研意识和水平具有启发和指导意义。</w:t>
      </w:r>
    </w:p>
    <w:bookmarkEnd w:id="0"/>
    <w:p>
      <w:pPr>
        <w:spacing w:line="360" w:lineRule="auto"/>
        <w:ind w:firstLine="360" w:firstLineChars="150"/>
        <w:jc w:val="right"/>
        <w:rPr>
          <w:rFonts w:asciiTheme="minorEastAsia" w:hAnsiTheme="minorEastAsia"/>
        </w:rPr>
      </w:pPr>
      <w:r>
        <w:rPr>
          <w:rFonts w:hint="eastAsia" w:asciiTheme="minorEastAsia" w:hAnsiTheme="minorEastAsia"/>
          <w:bCs/>
        </w:rPr>
        <w:t>（通讯员 石凤伟）</w:t>
      </w:r>
    </w:p>
    <w:p>
      <w:pPr>
        <w:spacing w:line="360" w:lineRule="auto"/>
        <w:ind w:firstLine="360" w:firstLineChars="150"/>
        <w:jc w:val="left"/>
        <w:rPr>
          <w:rFonts w:asciiTheme="minorEastAsia" w:hAnsiTheme="minorEastAsia"/>
        </w:rPr>
      </w:pP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54283"/>
    <w:rsid w:val="002E2A91"/>
    <w:rsid w:val="00307AA6"/>
    <w:rsid w:val="00323B43"/>
    <w:rsid w:val="0036135D"/>
    <w:rsid w:val="0037122E"/>
    <w:rsid w:val="003D37D8"/>
    <w:rsid w:val="00426133"/>
    <w:rsid w:val="004358AB"/>
    <w:rsid w:val="00461EB7"/>
    <w:rsid w:val="004D225C"/>
    <w:rsid w:val="00503216"/>
    <w:rsid w:val="005A48DD"/>
    <w:rsid w:val="007B3023"/>
    <w:rsid w:val="00845896"/>
    <w:rsid w:val="008B7726"/>
    <w:rsid w:val="00A5761A"/>
    <w:rsid w:val="00BE6159"/>
    <w:rsid w:val="00D31D50"/>
    <w:rsid w:val="054E5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EastAsia"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line="240" w:lineRule="auto"/>
      <w:jc w:val="center"/>
    </w:pPr>
    <w:rPr>
      <w:rFonts w:ascii="Tahoma" w:hAnsi="Tahoma" w:eastAsiaTheme="minorEastAsia" w:cstheme="minorBidi"/>
      <w:sz w:val="24"/>
      <w:szCs w:val="24"/>
      <w:lang w:val="en-US" w:eastAsia="zh-CN" w:bidi="ar-SA"/>
    </w:rPr>
  </w:style>
  <w:style w:type="character" w:default="1" w:styleId="3">
    <w:name w:val="Default Paragraph Font"/>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adjustRightInd/>
      <w:snapToGrid/>
      <w:ind w:firstLine="420" w:firstLineChars="200"/>
      <w:jc w:val="left"/>
    </w:pPr>
    <w:rPr>
      <w:rFonts w:ascii="宋体" w:hAnsi="宋体" w:eastAsia="宋体" w:cs="宋体"/>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66</Words>
  <Characters>379</Characters>
  <Lines>3</Lines>
  <Paragraphs>1</Paragraphs>
  <TotalTime>53</TotalTime>
  <ScaleCrop>false</ScaleCrop>
  <LinksUpToDate>false</LinksUpToDate>
  <CharactersWithSpaces>444</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dc:creator>
  <cp:lastModifiedBy>admin</cp:lastModifiedBy>
  <dcterms:modified xsi:type="dcterms:W3CDTF">2020-12-08T08:18:47Z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