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asciiTheme="minorEastAsia" w:hAnsiTheme="minorEastAsia" w:eastAsiaTheme="minorEastAsia"/>
          <w:b/>
          <w:bCs/>
          <w:sz w:val="36"/>
          <w:szCs w:val="36"/>
        </w:rPr>
      </w:pPr>
      <w:r>
        <w:rPr>
          <w:rFonts w:hint="eastAsia" w:asciiTheme="minorEastAsia" w:hAnsiTheme="minorEastAsia" w:eastAsiaTheme="minorEastAsia"/>
          <w:b/>
          <w:bCs/>
          <w:sz w:val="36"/>
          <w:szCs w:val="36"/>
        </w:rPr>
        <w:t>魏红园长为学员做家园共育</w:t>
      </w:r>
    </w:p>
    <w:p>
      <w:pPr>
        <w:spacing w:line="220" w:lineRule="atLeast"/>
        <w:jc w:val="center"/>
        <w:rPr>
          <w:rFonts w:asciiTheme="minorEastAsia" w:hAnsiTheme="minorEastAsia" w:eastAsiaTheme="minorEastAsia"/>
          <w:b/>
          <w:bCs/>
          <w:sz w:val="36"/>
          <w:szCs w:val="36"/>
        </w:rPr>
      </w:pPr>
      <w:r>
        <w:rPr>
          <w:rFonts w:hint="eastAsia" w:asciiTheme="minorEastAsia" w:hAnsiTheme="minorEastAsia" w:eastAsiaTheme="minorEastAsia"/>
          <w:b/>
          <w:bCs/>
          <w:sz w:val="36"/>
          <w:szCs w:val="36"/>
        </w:rPr>
        <w:t>新内涵及实施策略主题讲座</w:t>
      </w:r>
    </w:p>
    <w:p>
      <w:pPr>
        <w:spacing w:after="0"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11月29日上午，安徽省淮南市直机关幼儿园园长魏红在以致楼一楼报告厅为学员做家园共育新内涵及实施策略主题讲座。</w:t>
      </w:r>
    </w:p>
    <w:p>
      <w:pPr>
        <w:spacing w:after="0"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作为一个幼教人，你常常思考什么是教育吗？”魏园长结合案例比较了传统与现代对教和育的不同解释，认为教育就是把一个人的内心真正引导出来，帮助他成长成自己的样子。在这个过程中，教师和家长均扮演着重要的角色，家园共育已经成为必须要面对的课题。</w:t>
      </w:r>
    </w:p>
    <w:p>
      <w:pPr>
        <w:spacing w:after="0"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魏园长用“育教师”、“育家长”、“育幼儿”回答了家园共</w:t>
      </w:r>
      <w:bookmarkStart w:id="0" w:name="_GoBack"/>
      <w:bookmarkEnd w:id="0"/>
      <w:r>
        <w:rPr>
          <w:rFonts w:hint="eastAsia" w:asciiTheme="minorEastAsia" w:hAnsiTheme="minorEastAsia" w:eastAsiaTheme="minorEastAsia"/>
          <w:sz w:val="28"/>
          <w:szCs w:val="28"/>
        </w:rPr>
        <w:t>育应该育谁的问题，这也是讲座的三个主体部分。教师要通过学习积累经验，在不断反思中成长为能够走进孩子童心世界，让幼儿喜爱的魅力教师。家长要主动接受幼儿园教师的专业引领，主动开展自我学习和相互借鉴。育教师、育家长就是在育幼儿，尊重幼儿的个性差异，理解幼儿的学习方式，重视孩子的品质培养，以塑造幼儿健全的人格便是“育幼儿”的应有内容。魏园长认为只有三育齐头并进，不小视常规活动，注重开展多样化主题活动和亲子活动，注重创新性家园互动，家园共育的目标必能实现。</w:t>
      </w:r>
    </w:p>
    <w:p>
      <w:pPr>
        <w:spacing w:after="0"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家园共育本是一个老话题，但却讲出了新意，给学员们提供了开展家园共育工作的新视角。</w:t>
      </w:r>
    </w:p>
    <w:p>
      <w:pPr>
        <w:spacing w:after="0" w:line="220" w:lineRule="atLeast"/>
        <w:ind w:firstLine="480" w:firstLineChars="200"/>
        <w:jc w:val="right"/>
        <w:rPr>
          <w:rFonts w:asciiTheme="minorEastAsia" w:hAnsiTheme="minorEastAsia" w:eastAsiaTheme="minorEastAsia"/>
          <w:sz w:val="24"/>
          <w:szCs w:val="24"/>
        </w:rPr>
      </w:pPr>
      <w:r>
        <w:rPr>
          <w:rFonts w:hint="eastAsia" w:asciiTheme="minorEastAsia" w:hAnsiTheme="minorEastAsia" w:eastAsiaTheme="minorEastAsia"/>
          <w:sz w:val="24"/>
          <w:szCs w:val="24"/>
        </w:rPr>
        <w:t>（通讯员 石凤伟）</w:t>
      </w:r>
    </w:p>
    <w:p>
      <w:pPr>
        <w:spacing w:line="220" w:lineRule="atLeast"/>
        <w:ind w:firstLine="480" w:firstLineChars="200"/>
        <w:rPr>
          <w:rFonts w:asciiTheme="minorEastAsia" w:hAnsiTheme="minorEastAsia" w:eastAsiaTheme="minorEastAsia"/>
          <w:sz w:val="24"/>
          <w:szCs w:val="24"/>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1C4D53"/>
    <w:rsid w:val="0022162F"/>
    <w:rsid w:val="00323B43"/>
    <w:rsid w:val="00361FA7"/>
    <w:rsid w:val="003D37D8"/>
    <w:rsid w:val="00405852"/>
    <w:rsid w:val="00426133"/>
    <w:rsid w:val="004358AB"/>
    <w:rsid w:val="004B35ED"/>
    <w:rsid w:val="00522F7B"/>
    <w:rsid w:val="005A080F"/>
    <w:rsid w:val="00620C6E"/>
    <w:rsid w:val="00806C2B"/>
    <w:rsid w:val="008372C0"/>
    <w:rsid w:val="0084282A"/>
    <w:rsid w:val="00883514"/>
    <w:rsid w:val="008B7726"/>
    <w:rsid w:val="00920017"/>
    <w:rsid w:val="009F1B18"/>
    <w:rsid w:val="00B315A7"/>
    <w:rsid w:val="00B57DCC"/>
    <w:rsid w:val="00D31D50"/>
    <w:rsid w:val="00DD0309"/>
    <w:rsid w:val="00DE06B2"/>
    <w:rsid w:val="00FF6C79"/>
    <w:rsid w:val="37D24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character" w:styleId="6">
    <w:name w:val="Hyperlink"/>
    <w:basedOn w:val="5"/>
    <w:unhideWhenUsed/>
    <w:uiPriority w:val="99"/>
    <w:rPr>
      <w:color w:val="0000FF" w:themeColor="hyperlink"/>
      <w:u w:val="single"/>
    </w:rPr>
  </w:style>
  <w:style w:type="character" w:customStyle="1" w:styleId="7">
    <w:name w:val="页眉 字符"/>
    <w:basedOn w:val="5"/>
    <w:link w:val="3"/>
    <w:uiPriority w:val="99"/>
    <w:rPr>
      <w:rFonts w:ascii="Tahoma" w:hAnsi="Tahoma"/>
      <w:sz w:val="18"/>
      <w:szCs w:val="18"/>
    </w:rPr>
  </w:style>
  <w:style w:type="character" w:customStyle="1" w:styleId="8">
    <w:name w:val="页脚 字符"/>
    <w:basedOn w:val="5"/>
    <w:link w:val="2"/>
    <w:uiPriority w:val="99"/>
    <w:rPr>
      <w:rFonts w:ascii="Tahoma" w:hAnsi="Tahoma"/>
      <w:sz w:val="18"/>
      <w:szCs w:val="18"/>
    </w:rPr>
  </w:style>
  <w:style w:type="character" w:customStyle="1" w:styleId="9">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7F223A-AC73-44DD-9896-7572DD343C3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75</Words>
  <Characters>430</Characters>
  <Lines>3</Lines>
  <Paragraphs>1</Paragraphs>
  <TotalTime>75</TotalTime>
  <ScaleCrop>false</ScaleCrop>
  <LinksUpToDate>false</LinksUpToDate>
  <CharactersWithSpaces>504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dc:creator>
  <cp:lastModifiedBy>admin</cp:lastModifiedBy>
  <dcterms:modified xsi:type="dcterms:W3CDTF">2020-12-08T08:23:56Z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