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AAA3A">
      <w:pPr>
        <w:jc w:val="center"/>
        <w:rPr>
          <w:rFonts w:ascii="仿宋" w:hAnsi="仿宋" w:eastAsia="仿宋" w:cs="仿宋"/>
          <w:b/>
          <w:bCs/>
          <w:kern w:val="0"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桐城师范高等专科学校招标采购申报表</w:t>
      </w:r>
    </w:p>
    <w:bookmarkEnd w:id="0"/>
    <w:p w14:paraId="2451EFCD">
      <w:pPr>
        <w:rPr>
          <w:rFonts w:ascii="仿宋" w:hAnsi="仿宋" w:eastAsia="仿宋" w:cs="仿宋"/>
          <w:b/>
          <w:bCs/>
          <w:kern w:val="0"/>
          <w:sz w:val="24"/>
        </w:rPr>
      </w:pPr>
    </w:p>
    <w:tbl>
      <w:tblPr>
        <w:tblStyle w:val="5"/>
        <w:tblpPr w:leftFromText="180" w:rightFromText="180" w:vertAnchor="text" w:horzAnchor="page" w:tblpX="1192" w:tblpY="55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3921"/>
        <w:gridCol w:w="1489"/>
        <w:gridCol w:w="2080"/>
      </w:tblGrid>
      <w:tr w14:paraId="607A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84" w:type="dxa"/>
            <w:vAlign w:val="center"/>
          </w:tcPr>
          <w:p w14:paraId="371CAD95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921" w:type="dxa"/>
            <w:vAlign w:val="center"/>
          </w:tcPr>
          <w:p w14:paraId="39B05B9C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489" w:type="dxa"/>
            <w:vAlign w:val="center"/>
          </w:tcPr>
          <w:p w14:paraId="64E86817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预算金额</w:t>
            </w:r>
          </w:p>
          <w:p w14:paraId="7506F04E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2080" w:type="dxa"/>
            <w:vAlign w:val="center"/>
          </w:tcPr>
          <w:p w14:paraId="4DC75B31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6E90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184" w:type="dxa"/>
            <w:vAlign w:val="center"/>
          </w:tcPr>
          <w:p w14:paraId="1D0B4BB4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项目内容</w:t>
            </w:r>
          </w:p>
        </w:tc>
        <w:tc>
          <w:tcPr>
            <w:tcW w:w="7490" w:type="dxa"/>
            <w:gridSpan w:val="3"/>
            <w:vAlign w:val="center"/>
          </w:tcPr>
          <w:p w14:paraId="1919ADE5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7646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184" w:type="dxa"/>
            <w:vMerge w:val="restart"/>
            <w:vAlign w:val="center"/>
          </w:tcPr>
          <w:p w14:paraId="01E24E08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项目类别</w:t>
            </w:r>
          </w:p>
        </w:tc>
        <w:tc>
          <w:tcPr>
            <w:tcW w:w="3921" w:type="dxa"/>
            <w:vMerge w:val="restart"/>
            <w:vAlign w:val="center"/>
          </w:tcPr>
          <w:p w14:paraId="723E5736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教学设备类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信息化类</w:t>
            </w:r>
          </w:p>
          <w:p w14:paraId="27C77D20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办公家具类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办公设备类</w:t>
            </w:r>
          </w:p>
          <w:p w14:paraId="2344438F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后勤保障类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基建改造</w:t>
            </w:r>
          </w:p>
          <w:p w14:paraId="2824F5A1"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办公用品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其他</w:t>
            </w:r>
          </w:p>
        </w:tc>
        <w:tc>
          <w:tcPr>
            <w:tcW w:w="1489" w:type="dxa"/>
            <w:vAlign w:val="center"/>
          </w:tcPr>
          <w:p w14:paraId="1AC41743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项目负责人</w:t>
            </w:r>
          </w:p>
        </w:tc>
        <w:tc>
          <w:tcPr>
            <w:tcW w:w="2080" w:type="dxa"/>
            <w:vAlign w:val="center"/>
          </w:tcPr>
          <w:p w14:paraId="26B9B58A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5B38B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184" w:type="dxa"/>
            <w:vMerge w:val="continue"/>
            <w:vAlign w:val="center"/>
          </w:tcPr>
          <w:p w14:paraId="5DDF635A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3921" w:type="dxa"/>
            <w:vMerge w:val="continue"/>
            <w:vAlign w:val="center"/>
          </w:tcPr>
          <w:p w14:paraId="7999517A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  <w:vAlign w:val="center"/>
          </w:tcPr>
          <w:p w14:paraId="1E1E10CA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技术负责人</w:t>
            </w:r>
          </w:p>
        </w:tc>
        <w:tc>
          <w:tcPr>
            <w:tcW w:w="2080" w:type="dxa"/>
            <w:vAlign w:val="center"/>
          </w:tcPr>
          <w:p w14:paraId="035DF732">
            <w:pPr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</w:p>
        </w:tc>
      </w:tr>
      <w:tr w14:paraId="246A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84" w:type="dxa"/>
            <w:vAlign w:val="center"/>
          </w:tcPr>
          <w:p w14:paraId="4BE0F1D6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附件内容</w:t>
            </w:r>
          </w:p>
        </w:tc>
        <w:tc>
          <w:tcPr>
            <w:tcW w:w="7490" w:type="dxa"/>
            <w:gridSpan w:val="3"/>
            <w:vAlign w:val="center"/>
          </w:tcPr>
          <w:p w14:paraId="1B9C0409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采购需求清单及预算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工程量清单及控价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论证意见表</w:t>
            </w:r>
          </w:p>
          <w:p w14:paraId="6B8F0B2B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批复文件报告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信息化项目明细确认表及建设方案</w:t>
            </w:r>
          </w:p>
          <w:p w14:paraId="3997746F"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其他________________________</w:t>
            </w:r>
          </w:p>
        </w:tc>
      </w:tr>
      <w:tr w14:paraId="73C4E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184" w:type="dxa"/>
            <w:vAlign w:val="center"/>
          </w:tcPr>
          <w:p w14:paraId="0B328688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项目建设管理</w:t>
            </w:r>
          </w:p>
          <w:p w14:paraId="6225ECD0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单位意见</w:t>
            </w:r>
          </w:p>
        </w:tc>
        <w:tc>
          <w:tcPr>
            <w:tcW w:w="7490" w:type="dxa"/>
            <w:gridSpan w:val="3"/>
            <w:vAlign w:val="bottom"/>
          </w:tcPr>
          <w:p w14:paraId="58E4EB9B"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 w14:paraId="0EBA8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2184" w:type="dxa"/>
            <w:vAlign w:val="center"/>
          </w:tcPr>
          <w:p w14:paraId="7532561A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财务处意见</w:t>
            </w:r>
          </w:p>
        </w:tc>
        <w:tc>
          <w:tcPr>
            <w:tcW w:w="7490" w:type="dxa"/>
            <w:gridSpan w:val="3"/>
            <w:vAlign w:val="bottom"/>
          </w:tcPr>
          <w:p w14:paraId="524A8133"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 w14:paraId="1948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184" w:type="dxa"/>
            <w:vAlign w:val="center"/>
          </w:tcPr>
          <w:p w14:paraId="7E909542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采购方式</w:t>
            </w:r>
          </w:p>
        </w:tc>
        <w:tc>
          <w:tcPr>
            <w:tcW w:w="7490" w:type="dxa"/>
            <w:gridSpan w:val="3"/>
            <w:vAlign w:val="center"/>
          </w:tcPr>
          <w:p w14:paraId="3110C847">
            <w:pPr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政府集中采购机构采购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委托代理采购   </w:t>
            </w:r>
          </w:p>
          <w:p w14:paraId="5DBB02A6">
            <w:pPr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徽采云网上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商城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部门自行采购         </w:t>
            </w:r>
            <w:r>
              <w:rPr>
                <w:rFonts w:hint="eastAsia" w:ascii="宋体" w:hAnsi="Wingdings"/>
                <w:kern w:val="0"/>
                <w:szCs w:val="20"/>
              </w:rPr>
              <w:sym w:font="Wingdings" w:char="00A8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其他______  </w:t>
            </w:r>
          </w:p>
        </w:tc>
      </w:tr>
      <w:tr w14:paraId="595C8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2184" w:type="dxa"/>
            <w:vAlign w:val="center"/>
          </w:tcPr>
          <w:p w14:paraId="63A786F6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国资处意见</w:t>
            </w:r>
          </w:p>
        </w:tc>
        <w:tc>
          <w:tcPr>
            <w:tcW w:w="7490" w:type="dxa"/>
            <w:gridSpan w:val="3"/>
            <w:vAlign w:val="bottom"/>
          </w:tcPr>
          <w:p w14:paraId="5EE46EBA"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  <w:tr w14:paraId="7F66C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2184" w:type="dxa"/>
            <w:vAlign w:val="center"/>
          </w:tcPr>
          <w:p w14:paraId="5C278383"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项目会审意见</w:t>
            </w:r>
          </w:p>
        </w:tc>
        <w:tc>
          <w:tcPr>
            <w:tcW w:w="7490" w:type="dxa"/>
            <w:gridSpan w:val="3"/>
            <w:vAlign w:val="bottom"/>
          </w:tcPr>
          <w:p w14:paraId="429E7E05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会审结论：</w:t>
            </w:r>
          </w:p>
          <w:p w14:paraId="254B7C73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CA0A7DF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24A5A786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3EB3D526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会审人员：</w:t>
            </w:r>
          </w:p>
          <w:p w14:paraId="1A30AAE2">
            <w:pPr>
              <w:jc w:val="righ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7491BA3B">
            <w:pPr>
              <w:jc w:val="right"/>
              <w:rPr>
                <w:rFonts w:ascii="仿宋" w:hAnsi="仿宋" w:eastAsia="仿宋" w:cs="仿宋"/>
                <w:kern w:val="0"/>
                <w:sz w:val="24"/>
              </w:rPr>
            </w:pPr>
          </w:p>
          <w:p w14:paraId="0353A993">
            <w:pPr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    月        日</w:t>
            </w:r>
          </w:p>
        </w:tc>
      </w:tr>
    </w:tbl>
    <w:p w14:paraId="04AD905F">
      <w:r>
        <w:rPr>
          <w:rFonts w:hint="eastAsia" w:ascii="仿宋" w:hAnsi="仿宋" w:eastAsia="仿宋" w:cs="仿宋"/>
          <w:b/>
          <w:bCs/>
          <w:kern w:val="0"/>
          <w:sz w:val="24"/>
        </w:rPr>
        <w:t>申报部门（盖章）：                                  编号：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05D03"/>
    <w:rsid w:val="66D0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4"/>
    </w:rPr>
  </w:style>
  <w:style w:type="paragraph" w:styleId="3">
    <w:name w:val="Body Text First Indent"/>
    <w:basedOn w:val="2"/>
    <w:unhideWhenUsed/>
    <w:qFormat/>
    <w:uiPriority w:val="99"/>
    <w:pPr>
      <w:spacing w:line="400" w:lineRule="atLeast"/>
      <w:ind w:firstLine="426"/>
    </w:pPr>
    <w:rPr>
      <w:sz w:val="24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2026-03-16T07:13:00Z</dcterms:created>
  <dc:creator>品诺酒店用品</dc:creator>
  <cp:lastModifiedBy>品诺酒店用品</cp:lastModifiedBy>
  <dcterms:modified xsi:type="dcterms:W3CDTF">2026-03-16T07:13:37Z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6F05A1466DA546A69E3FC317AEF85D03_11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